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7F0A" w:rsidRDefault="00567158" w:rsidP="00BA7F0A">
      <w:pPr>
        <w:spacing w:after="0"/>
        <w:jc w:val="center"/>
        <w:rPr>
          <w:rFonts w:ascii="Arial Black" w:hAnsi="Arial Black"/>
          <w:b/>
          <w:sz w:val="96"/>
        </w:rPr>
      </w:pPr>
      <w:r w:rsidRPr="00BA7F0A">
        <w:rPr>
          <w:rFonts w:ascii="Arial Black" w:hAnsi="Arial Black"/>
          <w:b/>
          <w:sz w:val="96"/>
        </w:rPr>
        <w:t>Congratulations</w:t>
      </w:r>
    </w:p>
    <w:p w:rsidR="00567158" w:rsidRDefault="00BA7F0A" w:rsidP="00BA7F0A">
      <w:pPr>
        <w:pStyle w:val="NoSpacing"/>
        <w:jc w:val="center"/>
        <w:rPr>
          <w:sz w:val="56"/>
        </w:rPr>
      </w:pPr>
      <w:r>
        <w:rPr>
          <w:sz w:val="56"/>
        </w:rPr>
        <w:t>Y</w:t>
      </w:r>
      <w:r w:rsidR="00567158" w:rsidRPr="00BA7F0A">
        <w:rPr>
          <w:sz w:val="56"/>
        </w:rPr>
        <w:t>ou have made it to the INTERVIEW</w:t>
      </w:r>
    </w:p>
    <w:p w:rsidR="00BA7F0A" w:rsidRPr="00567158" w:rsidRDefault="00BA7F0A" w:rsidP="00BA7F0A">
      <w:pPr>
        <w:pStyle w:val="NoSpacing"/>
        <w:jc w:val="center"/>
      </w:pPr>
    </w:p>
    <w:p w:rsidR="00567158" w:rsidRDefault="00567158">
      <w:r w:rsidRPr="00BA7F0A">
        <w:rPr>
          <w:rFonts w:ascii="Arial Black" w:hAnsi="Arial Black"/>
          <w:b/>
          <w:color w:val="4F6228" w:themeColor="accent3" w:themeShade="80"/>
          <w:sz w:val="32"/>
        </w:rPr>
        <w:t>Start</w:t>
      </w:r>
      <w:r w:rsidRPr="00567158">
        <w:rPr>
          <w:sz w:val="32"/>
        </w:rPr>
        <w:t xml:space="preserve"> </w:t>
      </w:r>
      <w:r>
        <w:t xml:space="preserve">by taking this quiz in GCF Learn Free – see what you already know about interviewing and what you might need  to learn more about. </w:t>
      </w:r>
    </w:p>
    <w:p w:rsidR="00BB3A42" w:rsidRDefault="00567158" w:rsidP="00567158">
      <w:pPr>
        <w:spacing w:after="0"/>
        <w:ind w:left="720"/>
      </w:pPr>
      <w:r>
        <w:t xml:space="preserve"> </w:t>
      </w:r>
      <w:hyperlink r:id="rId6" w:history="1">
        <w:r w:rsidRPr="00567158">
          <w:rPr>
            <w:rStyle w:val="Hyperlink"/>
            <w:i/>
          </w:rPr>
          <w:t>http://www.gcflearnfree.org/interviewingskills/quiz</w:t>
        </w:r>
      </w:hyperlink>
      <w:r w:rsidRPr="00567158">
        <w:rPr>
          <w:i/>
        </w:rPr>
        <w:t xml:space="preserve"> </w:t>
      </w:r>
    </w:p>
    <w:p w:rsidR="00567158" w:rsidRDefault="00567158" w:rsidP="00567158">
      <w:pPr>
        <w:ind w:left="720"/>
      </w:pPr>
      <w:r>
        <w:t>Put your score here (this is not a grade):</w:t>
      </w:r>
    </w:p>
    <w:p w:rsidR="00567158" w:rsidRDefault="00567158" w:rsidP="008B0BF5">
      <w:pPr>
        <w:ind w:left="720"/>
      </w:pPr>
      <w:r>
        <w:t xml:space="preserve">Look up the ones you missed and tell me a little about your experience: </w:t>
      </w:r>
    </w:p>
    <w:p w:rsidR="00BA7F0A" w:rsidRDefault="00BA7F0A" w:rsidP="00567158"/>
    <w:p w:rsidR="008B0BF5" w:rsidRDefault="00567158" w:rsidP="00567158">
      <w:pPr>
        <w:rPr>
          <w:rFonts w:ascii="Arial" w:hAnsi="Arial" w:cs="Arial"/>
          <w:b/>
          <w:bCs/>
          <w:sz w:val="20"/>
          <w:szCs w:val="35"/>
        </w:rPr>
      </w:pPr>
      <w:r w:rsidRPr="00BA7F0A">
        <w:rPr>
          <w:rFonts w:ascii="Arial Black" w:hAnsi="Arial Black" w:cs="Arial"/>
          <w:b/>
          <w:bCs/>
          <w:color w:val="4F6228" w:themeColor="accent3" w:themeShade="80"/>
          <w:sz w:val="32"/>
          <w:szCs w:val="35"/>
        </w:rPr>
        <w:t>The Interview Process</w:t>
      </w:r>
      <w:r w:rsidRPr="00BA7F0A">
        <w:rPr>
          <w:rFonts w:ascii="Arial" w:hAnsi="Arial" w:cs="Arial"/>
          <w:b/>
          <w:bCs/>
          <w:sz w:val="32"/>
          <w:szCs w:val="35"/>
        </w:rPr>
        <w:t xml:space="preserve"> </w:t>
      </w:r>
      <w:r w:rsidRPr="00567158">
        <w:rPr>
          <w:rFonts w:ascii="Century Gothic" w:hAnsi="Century Gothic" w:cs="Arial"/>
          <w:bCs/>
          <w:sz w:val="20"/>
          <w:szCs w:val="35"/>
        </w:rPr>
        <w:t>– after reading this in lesson one summarize the process here.</w:t>
      </w:r>
      <w:r w:rsidRPr="00567158">
        <w:rPr>
          <w:rFonts w:ascii="Arial" w:hAnsi="Arial" w:cs="Arial"/>
          <w:b/>
          <w:bCs/>
          <w:sz w:val="20"/>
          <w:szCs w:val="35"/>
        </w:rPr>
        <w:t xml:space="preserve"> </w:t>
      </w:r>
      <w:r w:rsidR="00BA7F0A" w:rsidRPr="008B0BF5">
        <w:rPr>
          <w:rFonts w:ascii="Arial" w:hAnsi="Arial" w:cs="Arial"/>
          <w:b/>
          <w:bCs/>
          <w:sz w:val="20"/>
          <w:szCs w:val="35"/>
        </w:rPr>
        <w:t>http://www.gcflearnfree.org/interviewingskills/1.1</w:t>
      </w:r>
    </w:p>
    <w:p w:rsidR="008B0BF5" w:rsidRDefault="008B0BF5" w:rsidP="00567158">
      <w:pPr>
        <w:rPr>
          <w:rFonts w:ascii="Arial" w:hAnsi="Arial" w:cs="Arial"/>
          <w:b/>
          <w:bCs/>
          <w:sz w:val="20"/>
          <w:szCs w:val="35"/>
        </w:rPr>
      </w:pPr>
    </w:p>
    <w:p w:rsidR="008B0BF5" w:rsidRDefault="008B0BF5" w:rsidP="00567158">
      <w:pPr>
        <w:rPr>
          <w:rFonts w:ascii="Arial" w:hAnsi="Arial" w:cs="Arial"/>
          <w:b/>
          <w:bCs/>
          <w:sz w:val="20"/>
          <w:szCs w:val="35"/>
        </w:rPr>
      </w:pPr>
    </w:p>
    <w:p w:rsidR="008B0BF5" w:rsidRDefault="008B0BF5" w:rsidP="00567158">
      <w:pPr>
        <w:rPr>
          <w:rFonts w:ascii="Arial" w:hAnsi="Arial" w:cs="Arial"/>
          <w:b/>
          <w:bCs/>
          <w:sz w:val="20"/>
          <w:szCs w:val="35"/>
        </w:rPr>
      </w:pPr>
    </w:p>
    <w:p w:rsidR="008B0BF5" w:rsidRDefault="008B0BF5" w:rsidP="00567158">
      <w:pPr>
        <w:rPr>
          <w:rFonts w:ascii="Arial" w:hAnsi="Arial" w:cs="Arial"/>
          <w:b/>
          <w:bCs/>
          <w:sz w:val="20"/>
          <w:szCs w:val="35"/>
        </w:rPr>
      </w:pPr>
    </w:p>
    <w:p w:rsidR="008B0BF5" w:rsidRDefault="008B0BF5" w:rsidP="00567158">
      <w:pPr>
        <w:rPr>
          <w:rFonts w:ascii="Arial" w:hAnsi="Arial" w:cs="Arial"/>
          <w:b/>
          <w:bCs/>
          <w:sz w:val="20"/>
          <w:szCs w:val="35"/>
        </w:rPr>
      </w:pPr>
    </w:p>
    <w:p w:rsidR="00BA7F0A" w:rsidRDefault="00BA7F0A" w:rsidP="00567158">
      <w:pPr>
        <w:rPr>
          <w:rFonts w:ascii="Arial" w:hAnsi="Arial" w:cs="Arial"/>
          <w:b/>
          <w:bCs/>
          <w:sz w:val="20"/>
          <w:szCs w:val="35"/>
        </w:rPr>
      </w:pPr>
    </w:p>
    <w:p w:rsidR="00BA7F0A" w:rsidRDefault="00BA7F0A" w:rsidP="00567158">
      <w:pPr>
        <w:rPr>
          <w:rFonts w:ascii="Arial" w:hAnsi="Arial" w:cs="Arial"/>
          <w:b/>
          <w:bCs/>
          <w:sz w:val="20"/>
          <w:szCs w:val="35"/>
        </w:rPr>
      </w:pPr>
    </w:p>
    <w:p w:rsidR="00BA7F0A" w:rsidRPr="00BA7F0A" w:rsidRDefault="00BA7F0A" w:rsidP="00567158">
      <w:pPr>
        <w:rPr>
          <w:rFonts w:ascii="Arial" w:hAnsi="Arial" w:cs="Arial"/>
          <w:b/>
          <w:bCs/>
          <w:sz w:val="28"/>
          <w:szCs w:val="35"/>
        </w:rPr>
      </w:pPr>
      <w:r w:rsidRPr="00BA7F0A">
        <w:rPr>
          <w:rFonts w:ascii="Arial" w:hAnsi="Arial" w:cs="Arial"/>
          <w:b/>
          <w:bCs/>
          <w:sz w:val="28"/>
          <w:szCs w:val="35"/>
        </w:rPr>
        <w:t>Lesson 2 – Before the Interview</w:t>
      </w:r>
    </w:p>
    <w:p w:rsidR="00BA7F0A" w:rsidRPr="00BA7F0A" w:rsidRDefault="00BA7F0A" w:rsidP="00BA7F0A">
      <w:pPr>
        <w:ind w:left="720"/>
        <w:rPr>
          <w:rFonts w:ascii="Arial" w:hAnsi="Arial" w:cs="Arial"/>
          <w:bCs/>
          <w:sz w:val="20"/>
          <w:szCs w:val="35"/>
        </w:rPr>
      </w:pPr>
      <w:r w:rsidRPr="00BA7F0A">
        <w:rPr>
          <w:rFonts w:ascii="Arial" w:hAnsi="Arial" w:cs="Arial"/>
          <w:bCs/>
          <w:sz w:val="20"/>
          <w:szCs w:val="35"/>
        </w:rPr>
        <w:t xml:space="preserve">What types of information are you looking for when researching a company? </w:t>
      </w:r>
      <w:r>
        <w:rPr>
          <w:rFonts w:ascii="Arial" w:hAnsi="Arial" w:cs="Arial"/>
          <w:bCs/>
          <w:sz w:val="20"/>
          <w:szCs w:val="35"/>
        </w:rPr>
        <w:t xml:space="preserve">What would be more helpful to know about Nichols Airlines? </w:t>
      </w:r>
    </w:p>
    <w:p w:rsidR="00BA7F0A" w:rsidRPr="00BA7F0A" w:rsidRDefault="00BA7F0A" w:rsidP="00567158">
      <w:pPr>
        <w:rPr>
          <w:rFonts w:ascii="Arial" w:hAnsi="Arial" w:cs="Arial"/>
          <w:bCs/>
          <w:sz w:val="20"/>
          <w:szCs w:val="35"/>
        </w:rPr>
      </w:pPr>
    </w:p>
    <w:p w:rsidR="00BA7F0A" w:rsidRDefault="00BA7F0A" w:rsidP="00567158">
      <w:pPr>
        <w:rPr>
          <w:rFonts w:ascii="Arial" w:hAnsi="Arial" w:cs="Arial"/>
          <w:bCs/>
          <w:sz w:val="20"/>
          <w:szCs w:val="35"/>
        </w:rPr>
      </w:pPr>
    </w:p>
    <w:p w:rsidR="00BA7F0A" w:rsidRPr="00BA7F0A" w:rsidRDefault="00BA7F0A" w:rsidP="00BA7F0A">
      <w:pPr>
        <w:ind w:firstLine="720"/>
        <w:rPr>
          <w:rFonts w:ascii="Arial" w:hAnsi="Arial" w:cs="Arial"/>
          <w:bCs/>
          <w:sz w:val="20"/>
          <w:szCs w:val="35"/>
        </w:rPr>
      </w:pPr>
      <w:r w:rsidRPr="00BA7F0A">
        <w:rPr>
          <w:rFonts w:ascii="Arial" w:hAnsi="Arial" w:cs="Arial"/>
          <w:bCs/>
          <w:sz w:val="20"/>
          <w:szCs w:val="35"/>
        </w:rPr>
        <w:t xml:space="preserve">How are you going to dress? </w:t>
      </w:r>
    </w:p>
    <w:p w:rsidR="00BA7F0A" w:rsidRPr="00BA7F0A" w:rsidRDefault="00BA7F0A" w:rsidP="00567158">
      <w:pPr>
        <w:rPr>
          <w:rFonts w:ascii="Arial" w:hAnsi="Arial" w:cs="Arial"/>
          <w:bCs/>
          <w:sz w:val="20"/>
          <w:szCs w:val="35"/>
        </w:rPr>
      </w:pPr>
    </w:p>
    <w:p w:rsidR="00BA7F0A" w:rsidRPr="00BA7F0A" w:rsidRDefault="00BA7F0A" w:rsidP="00567158">
      <w:pPr>
        <w:rPr>
          <w:rFonts w:ascii="Arial" w:hAnsi="Arial" w:cs="Arial"/>
          <w:bCs/>
          <w:sz w:val="20"/>
          <w:szCs w:val="35"/>
        </w:rPr>
      </w:pPr>
    </w:p>
    <w:p w:rsidR="00BA7F0A" w:rsidRPr="00BA7F0A" w:rsidRDefault="00BA7F0A" w:rsidP="00567158">
      <w:pPr>
        <w:rPr>
          <w:rFonts w:ascii="Arial" w:hAnsi="Arial" w:cs="Arial"/>
          <w:bCs/>
          <w:sz w:val="20"/>
          <w:szCs w:val="35"/>
        </w:rPr>
      </w:pPr>
      <w:r w:rsidRPr="00BA7F0A">
        <w:rPr>
          <w:rFonts w:ascii="Arial" w:hAnsi="Arial" w:cs="Arial"/>
          <w:bCs/>
          <w:sz w:val="20"/>
          <w:szCs w:val="35"/>
        </w:rPr>
        <w:tab/>
        <w:t xml:space="preserve">What are you going to bring with you? </w:t>
      </w:r>
    </w:p>
    <w:p w:rsidR="00BA7F0A" w:rsidRPr="008B0BF5" w:rsidRDefault="00BA7F0A" w:rsidP="00567158">
      <w:pPr>
        <w:rPr>
          <w:rFonts w:ascii="Century Gothic" w:hAnsi="Century Gothic" w:cs="Arial"/>
          <w:b/>
          <w:bCs/>
          <w:sz w:val="28"/>
          <w:szCs w:val="35"/>
        </w:rPr>
      </w:pPr>
      <w:r w:rsidRPr="008B0BF5">
        <w:rPr>
          <w:rFonts w:ascii="Century Gothic" w:hAnsi="Century Gothic" w:cs="Arial"/>
          <w:b/>
          <w:bCs/>
          <w:sz w:val="28"/>
          <w:szCs w:val="35"/>
        </w:rPr>
        <w:lastRenderedPageBreak/>
        <w:t>Lesson 3 – During the Interview</w:t>
      </w:r>
    </w:p>
    <w:p w:rsidR="00BA7F0A" w:rsidRPr="00BA7F0A" w:rsidRDefault="00BA7F0A" w:rsidP="00567158">
      <w:pPr>
        <w:rPr>
          <w:rFonts w:ascii="Century Gothic" w:hAnsi="Century Gothic" w:cs="Arial"/>
          <w:bCs/>
          <w:sz w:val="20"/>
          <w:szCs w:val="35"/>
        </w:rPr>
      </w:pPr>
      <w:hyperlink r:id="rId7" w:history="1">
        <w:r w:rsidRPr="00BA7F0A">
          <w:rPr>
            <w:rStyle w:val="Hyperlink"/>
            <w:rFonts w:ascii="Century Gothic" w:hAnsi="Century Gothic" w:cs="Arial"/>
            <w:bCs/>
            <w:sz w:val="20"/>
            <w:szCs w:val="35"/>
          </w:rPr>
          <w:t>http://www.gcflearnfree.org/interviewingskills/3.3</w:t>
        </w:r>
      </w:hyperlink>
      <w:r w:rsidRPr="00BA7F0A">
        <w:rPr>
          <w:rFonts w:ascii="Century Gothic" w:hAnsi="Century Gothic" w:cs="Arial"/>
          <w:bCs/>
          <w:sz w:val="20"/>
          <w:szCs w:val="35"/>
        </w:rPr>
        <w:t xml:space="preserve"> - clink on the volume icon – this is demonstration of how your voice and </w:t>
      </w:r>
      <w:r w:rsidR="008B0BF5">
        <w:rPr>
          <w:rFonts w:ascii="Century Gothic" w:hAnsi="Century Gothic" w:cs="Arial"/>
          <w:bCs/>
          <w:sz w:val="20"/>
          <w:szCs w:val="35"/>
        </w:rPr>
        <w:t xml:space="preserve">tone is very important and key </w:t>
      </w:r>
      <w:r w:rsidR="008B0BF5" w:rsidRPr="008B0BF5">
        <w:rPr>
          <w:rFonts w:ascii="Arial Black" w:hAnsi="Arial Black" w:cs="Arial"/>
          <w:b/>
          <w:bCs/>
          <w:sz w:val="20"/>
          <w:szCs w:val="35"/>
        </w:rPr>
        <w:t>to sounding confident.</w:t>
      </w:r>
      <w:r w:rsidRPr="008B0BF5">
        <w:rPr>
          <w:rFonts w:ascii="Century Gothic" w:hAnsi="Century Gothic" w:cs="Arial"/>
          <w:bCs/>
          <w:sz w:val="20"/>
          <w:szCs w:val="35"/>
        </w:rPr>
        <w:t xml:space="preserve"> </w:t>
      </w:r>
    </w:p>
    <w:p w:rsidR="00BA7F0A" w:rsidRDefault="00BA7F0A" w:rsidP="00567158">
      <w:pPr>
        <w:rPr>
          <w:rFonts w:ascii="Arial" w:hAnsi="Arial" w:cs="Arial"/>
          <w:b/>
          <w:bCs/>
          <w:sz w:val="20"/>
          <w:szCs w:val="35"/>
        </w:rPr>
      </w:pPr>
    </w:p>
    <w:p w:rsidR="008B0BF5" w:rsidRDefault="008B0BF5" w:rsidP="00567158">
      <w:pPr>
        <w:rPr>
          <w:rFonts w:ascii="Arial" w:hAnsi="Arial" w:cs="Arial"/>
          <w:b/>
          <w:bCs/>
          <w:sz w:val="20"/>
          <w:szCs w:val="35"/>
        </w:rPr>
      </w:pPr>
    </w:p>
    <w:p w:rsidR="008B0BF5" w:rsidRDefault="008B0BF5" w:rsidP="00567158">
      <w:pPr>
        <w:rPr>
          <w:rFonts w:ascii="Arial" w:hAnsi="Arial" w:cs="Arial"/>
          <w:b/>
          <w:bCs/>
          <w:sz w:val="20"/>
          <w:szCs w:val="35"/>
        </w:rPr>
      </w:pPr>
    </w:p>
    <w:p w:rsidR="008B0BF5" w:rsidRDefault="008B0BF5" w:rsidP="008B0BF5">
      <w:r w:rsidRPr="008B0BF5">
        <w:rPr>
          <w:rFonts w:ascii="Arial Black" w:hAnsi="Arial Black"/>
          <w:sz w:val="36"/>
          <w:u w:val="single"/>
        </w:rPr>
        <w:t>Body Language</w:t>
      </w:r>
      <w:r w:rsidRPr="008B0BF5">
        <w:rPr>
          <w:b/>
          <w:sz w:val="36"/>
        </w:rPr>
        <w:t xml:space="preserve"> </w:t>
      </w:r>
      <w:r>
        <w:rPr>
          <w:b/>
        </w:rPr>
        <w:t>W</w:t>
      </w:r>
      <w:r w:rsidRPr="00BA7F0A">
        <w:rPr>
          <w:b/>
        </w:rPr>
        <w:t>atch these videos, watch it twice, it is worth it!</w:t>
      </w:r>
      <w:r>
        <w:t xml:space="preserve"> </w:t>
      </w:r>
    </w:p>
    <w:p w:rsidR="008B0BF5" w:rsidRDefault="008B0BF5" w:rsidP="008B0BF5">
      <w:hyperlink r:id="rId8" w:history="1">
        <w:r w:rsidRPr="00BA7F0A">
          <w:rPr>
            <w:rStyle w:val="Hyperlink"/>
          </w:rPr>
          <w:t>http://www.gcflearnfree.org/interviewingskills</w:t>
        </w:r>
      </w:hyperlink>
      <w:r>
        <w:t xml:space="preserve"> - it is named </w:t>
      </w:r>
      <w:r w:rsidRPr="00BA7F0A">
        <w:rPr>
          <w:u w:val="single"/>
        </w:rPr>
        <w:t>Body Language</w:t>
      </w:r>
      <w:r>
        <w:t>, and can be found on right part of the page under video.</w:t>
      </w:r>
    </w:p>
    <w:p w:rsidR="008B0BF5" w:rsidRDefault="008B0BF5" w:rsidP="008B0BF5">
      <w:r>
        <w:tab/>
        <w:t xml:space="preserve">How does other people’s body language talk to you? Are you sending the right messages? </w:t>
      </w:r>
    </w:p>
    <w:p w:rsidR="008B0BF5" w:rsidRDefault="008B0BF5" w:rsidP="00567158">
      <w:pPr>
        <w:rPr>
          <w:rFonts w:ascii="Arial" w:hAnsi="Arial" w:cs="Arial"/>
          <w:b/>
          <w:bCs/>
          <w:sz w:val="20"/>
          <w:szCs w:val="35"/>
        </w:rPr>
      </w:pPr>
    </w:p>
    <w:p w:rsidR="00BA7F0A" w:rsidRDefault="00BA7F0A" w:rsidP="00567158">
      <w:pPr>
        <w:rPr>
          <w:color w:val="4F6228" w:themeColor="accent3" w:themeShade="80"/>
          <w:sz w:val="36"/>
        </w:rPr>
      </w:pPr>
    </w:p>
    <w:p w:rsidR="008B0BF5" w:rsidRDefault="008B0BF5" w:rsidP="00567158">
      <w:pPr>
        <w:rPr>
          <w:rFonts w:ascii="Century Gothic" w:hAnsi="Century Gothic"/>
          <w:color w:val="000000" w:themeColor="text1"/>
          <w:sz w:val="20"/>
        </w:rPr>
      </w:pPr>
      <w:r w:rsidRPr="008B0BF5">
        <w:rPr>
          <w:b/>
          <w:color w:val="4F6228" w:themeColor="accent3" w:themeShade="80"/>
          <w:sz w:val="36"/>
        </w:rPr>
        <w:t>STAR Method</w:t>
      </w:r>
      <w:r>
        <w:rPr>
          <w:color w:val="4F6228" w:themeColor="accent3" w:themeShade="80"/>
          <w:sz w:val="36"/>
        </w:rPr>
        <w:t xml:space="preserve"> – </w:t>
      </w:r>
      <w:r w:rsidRPr="008B0BF5">
        <w:rPr>
          <w:rFonts w:ascii="Century Gothic" w:hAnsi="Century Gothic"/>
          <w:color w:val="000000" w:themeColor="text1"/>
          <w:sz w:val="20"/>
        </w:rPr>
        <w:t>what is it and how can you use it to your bene</w:t>
      </w:r>
      <w:r>
        <w:rPr>
          <w:rFonts w:ascii="Century Gothic" w:hAnsi="Century Gothic"/>
          <w:color w:val="000000" w:themeColor="text1"/>
          <w:sz w:val="20"/>
        </w:rPr>
        <w:t>fit?</w:t>
      </w:r>
    </w:p>
    <w:p w:rsidR="008B0BF5" w:rsidRPr="008B0BF5" w:rsidRDefault="008B0BF5" w:rsidP="00567158">
      <w:pPr>
        <w:rPr>
          <w:rFonts w:ascii="Century Gothic" w:hAnsi="Century Gothic"/>
          <w:i/>
          <w:color w:val="4F6228" w:themeColor="accent3" w:themeShade="80"/>
          <w:sz w:val="20"/>
        </w:rPr>
      </w:pPr>
      <w:r w:rsidRPr="008B0BF5">
        <w:rPr>
          <w:rFonts w:ascii="Century Gothic" w:hAnsi="Century Gothic"/>
          <w:i/>
          <w:color w:val="000000" w:themeColor="text1"/>
          <w:sz w:val="20"/>
        </w:rPr>
        <w:t xml:space="preserve">(Situation, Task, Action and Result) </w:t>
      </w:r>
      <w:r>
        <w:rPr>
          <w:rFonts w:ascii="Century Gothic" w:hAnsi="Century Gothic"/>
          <w:i/>
          <w:color w:val="000000" w:themeColor="text1"/>
          <w:sz w:val="20"/>
        </w:rPr>
        <w:t xml:space="preserve">– </w:t>
      </w:r>
      <w:proofErr w:type="gramStart"/>
      <w:r>
        <w:rPr>
          <w:rFonts w:ascii="Century Gothic" w:hAnsi="Century Gothic"/>
          <w:i/>
          <w:color w:val="000000" w:themeColor="text1"/>
          <w:sz w:val="20"/>
        </w:rPr>
        <w:t>how</w:t>
      </w:r>
      <w:proofErr w:type="gramEnd"/>
      <w:r>
        <w:rPr>
          <w:rFonts w:ascii="Century Gothic" w:hAnsi="Century Gothic"/>
          <w:i/>
          <w:color w:val="000000" w:themeColor="text1"/>
          <w:sz w:val="20"/>
        </w:rPr>
        <w:t xml:space="preserve"> do you communicate these in an interview? </w:t>
      </w:r>
    </w:p>
    <w:p w:rsidR="008B0BF5" w:rsidRDefault="008B0BF5" w:rsidP="00567158">
      <w:pPr>
        <w:rPr>
          <w:rFonts w:ascii="Century Gothic" w:hAnsi="Century Gothic"/>
          <w:color w:val="4F6228" w:themeColor="accent3" w:themeShade="80"/>
          <w:sz w:val="20"/>
        </w:rPr>
      </w:pPr>
    </w:p>
    <w:p w:rsidR="008B0BF5" w:rsidRDefault="008B0BF5" w:rsidP="00567158">
      <w:pPr>
        <w:rPr>
          <w:rFonts w:ascii="Century Gothic" w:hAnsi="Century Gothic"/>
          <w:color w:val="4F6228" w:themeColor="accent3" w:themeShade="80"/>
          <w:sz w:val="20"/>
        </w:rPr>
      </w:pPr>
    </w:p>
    <w:p w:rsidR="008B0BF5" w:rsidRDefault="008B0BF5" w:rsidP="00567158">
      <w:pPr>
        <w:rPr>
          <w:rFonts w:ascii="Century Gothic" w:hAnsi="Century Gothic"/>
          <w:color w:val="4F6228" w:themeColor="accent3" w:themeShade="80"/>
          <w:sz w:val="20"/>
        </w:rPr>
      </w:pPr>
    </w:p>
    <w:p w:rsidR="008B0BF5" w:rsidRDefault="008B0BF5" w:rsidP="00567158">
      <w:pPr>
        <w:rPr>
          <w:rFonts w:ascii="Century Gothic" w:hAnsi="Century Gothic"/>
          <w:color w:val="4F6228" w:themeColor="accent3" w:themeShade="80"/>
          <w:sz w:val="20"/>
        </w:rPr>
      </w:pPr>
    </w:p>
    <w:p w:rsidR="008B0BF5" w:rsidRDefault="008B0BF5" w:rsidP="00567158">
      <w:pPr>
        <w:rPr>
          <w:rFonts w:ascii="Century Gothic" w:hAnsi="Century Gothic"/>
          <w:color w:val="4F6228" w:themeColor="accent3" w:themeShade="80"/>
          <w:sz w:val="20"/>
        </w:rPr>
      </w:pPr>
    </w:p>
    <w:p w:rsidR="008B0BF5" w:rsidRDefault="008B0BF5" w:rsidP="008B0BF5">
      <w:pPr>
        <w:rPr>
          <w:sz w:val="32"/>
        </w:rPr>
      </w:pPr>
      <w:hyperlink r:id="rId9" w:history="1">
        <w:r w:rsidRPr="008B0BF5">
          <w:rPr>
            <w:rStyle w:val="Hyperlink"/>
            <w:sz w:val="32"/>
          </w:rPr>
          <w:t>http://www.youtube.com/watch?v=cCQdloL8HV0</w:t>
        </w:r>
      </w:hyperlink>
      <w:r>
        <w:rPr>
          <w:sz w:val="32"/>
        </w:rPr>
        <w:t xml:space="preserve"> – </w:t>
      </w:r>
      <w:r w:rsidRPr="008B0BF5">
        <w:t xml:space="preserve">watch this You Tube video. </w:t>
      </w:r>
    </w:p>
    <w:p w:rsidR="008B0BF5" w:rsidRPr="008B0BF5" w:rsidRDefault="008B0BF5" w:rsidP="008B0BF5">
      <w:pPr>
        <w:rPr>
          <w:rFonts w:ascii="Century Gothic" w:hAnsi="Century Gothic"/>
          <w:sz w:val="20"/>
        </w:rPr>
      </w:pPr>
      <w:r w:rsidRPr="008B0BF5">
        <w:rPr>
          <w:rFonts w:ascii="Century Gothic" w:hAnsi="Century Gothic"/>
          <w:sz w:val="20"/>
        </w:rPr>
        <w:t xml:space="preserve">Open the Google doc which will have a list of 50 typical interview questions, similar to the ones just talked about in this video you just watched. </w:t>
      </w:r>
    </w:p>
    <w:p w:rsidR="008B0BF5" w:rsidRDefault="00E16AB6" w:rsidP="008B0BF5">
      <w:r>
        <w:rPr>
          <w:b/>
        </w:rPr>
        <w:t xml:space="preserve">The </w:t>
      </w:r>
      <w:r w:rsidR="008B0BF5" w:rsidRPr="00E16AB6">
        <w:rPr>
          <w:b/>
        </w:rPr>
        <w:t xml:space="preserve">LAST way </w:t>
      </w:r>
      <w:r w:rsidRPr="00E16AB6">
        <w:rPr>
          <w:b/>
        </w:rPr>
        <w:t>we are going to</w:t>
      </w:r>
      <w:r w:rsidR="008B0BF5" w:rsidRPr="00E16AB6">
        <w:rPr>
          <w:b/>
        </w:rPr>
        <w:t xml:space="preserve"> help you get ready: </w:t>
      </w:r>
      <w:hyperlink r:id="rId10" w:history="1">
        <w:r w:rsidR="008B0BF5" w:rsidRPr="008B0BF5">
          <w:rPr>
            <w:rStyle w:val="Hyperlink"/>
          </w:rPr>
          <w:t>https://docs.google.com/Doc?docid=0ATeGjGXj6ep1ZHZjbTlyZl80MmZrenprcGc2&amp;hl=en</w:t>
        </w:r>
      </w:hyperlink>
      <w:r w:rsidR="008B0BF5">
        <w:t xml:space="preserve"> – hit the save icon in the document – this </w:t>
      </w:r>
      <w:r>
        <w:t>document</w:t>
      </w:r>
      <w:r w:rsidR="008B0BF5">
        <w:t xml:space="preserve"> saved under your Gmail account (you must be signed in to GMAIL</w:t>
      </w:r>
      <w:r>
        <w:t>) –</w:t>
      </w:r>
      <w:r w:rsidR="008B0BF5">
        <w:t xml:space="preserve"> you will always have access to these questions this way. Use the STAR method as much as possible. </w:t>
      </w:r>
    </w:p>
    <w:p w:rsidR="00E16AB6" w:rsidRPr="00E16AB6" w:rsidRDefault="00E16AB6" w:rsidP="008B0BF5">
      <w:pPr>
        <w:rPr>
          <w:b/>
        </w:rPr>
      </w:pPr>
      <w:r w:rsidRPr="00E16AB6">
        <w:rPr>
          <w:b/>
        </w:rPr>
        <w:t xml:space="preserve">Use GCF as a resource, there are more articles on how to answer these questions. </w:t>
      </w:r>
      <w:r>
        <w:rPr>
          <w:b/>
        </w:rPr>
        <w:t xml:space="preserve">You have the choice to learn and make this enjoyable. </w:t>
      </w:r>
    </w:p>
    <w:p w:rsidR="008B0BF5" w:rsidRPr="008B0BF5" w:rsidRDefault="008B0BF5" w:rsidP="00567158">
      <w:pPr>
        <w:rPr>
          <w:rFonts w:ascii="Century Gothic" w:hAnsi="Century Gothic"/>
          <w:color w:val="4F6228" w:themeColor="accent3" w:themeShade="80"/>
          <w:sz w:val="20"/>
        </w:rPr>
      </w:pPr>
    </w:p>
    <w:sectPr w:rsidR="008B0BF5" w:rsidRPr="008B0BF5" w:rsidSect="008B0BF5">
      <w:headerReference w:type="default" r:id="rId11"/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0A75" w:rsidRDefault="005B0A75" w:rsidP="00567158">
      <w:pPr>
        <w:spacing w:after="0" w:line="240" w:lineRule="auto"/>
      </w:pPr>
      <w:r>
        <w:separator/>
      </w:r>
    </w:p>
  </w:endnote>
  <w:endnote w:type="continuationSeparator" w:id="0">
    <w:p w:rsidR="005B0A75" w:rsidRDefault="005B0A75" w:rsidP="005671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0A75" w:rsidRDefault="005B0A75" w:rsidP="00567158">
      <w:pPr>
        <w:spacing w:after="0" w:line="240" w:lineRule="auto"/>
      </w:pPr>
      <w:r>
        <w:separator/>
      </w:r>
    </w:p>
  </w:footnote>
  <w:footnote w:type="continuationSeparator" w:id="0">
    <w:p w:rsidR="005B0A75" w:rsidRDefault="005B0A75" w:rsidP="005671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7158" w:rsidRDefault="00567158">
    <w:pPr>
      <w:pStyle w:val="Header"/>
    </w:pPr>
    <w:r>
      <w:t xml:space="preserve">Name: </w:t>
    </w:r>
  </w:p>
  <w:p w:rsidR="00567158" w:rsidRDefault="00567158">
    <w:pPr>
      <w:pStyle w:val="Header"/>
    </w:pPr>
    <w:r>
      <w:t>(Feel free to print and write in a or type everything and then print, be sure to file when complete.)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7158"/>
    <w:rsid w:val="00447106"/>
    <w:rsid w:val="00567158"/>
    <w:rsid w:val="005B0A75"/>
    <w:rsid w:val="008B0BF5"/>
    <w:rsid w:val="00BA7F0A"/>
    <w:rsid w:val="00E16A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67158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5671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67158"/>
  </w:style>
  <w:style w:type="paragraph" w:styleId="Footer">
    <w:name w:val="footer"/>
    <w:basedOn w:val="Normal"/>
    <w:link w:val="FooterChar"/>
    <w:uiPriority w:val="99"/>
    <w:semiHidden/>
    <w:unhideWhenUsed/>
    <w:rsid w:val="005671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67158"/>
  </w:style>
  <w:style w:type="paragraph" w:styleId="NoSpacing">
    <w:name w:val="No Spacing"/>
    <w:uiPriority w:val="1"/>
    <w:qFormat/>
    <w:rsid w:val="00BA7F0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cflearnfree.org/interviewingskills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gcflearnfree.org/interviewingskills/3.3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cflearnfree.org/interviewingskills/quiz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docs.google.com/Doc?docid=0ATeGjGXj6ep1ZHZjbTlyZl80MmZrenprcGc2&amp;hl=en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youtube.com/watch?v=cCQdloL8HV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367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wnichols</dc:creator>
  <cp:lastModifiedBy>wnichols</cp:lastModifiedBy>
  <cp:revision>1</cp:revision>
  <dcterms:created xsi:type="dcterms:W3CDTF">2011-03-08T12:19:00Z</dcterms:created>
  <dcterms:modified xsi:type="dcterms:W3CDTF">2011-03-08T12:54:00Z</dcterms:modified>
</cp:coreProperties>
</file>